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9" w:rsidRPr="00640649" w:rsidRDefault="00640649" w:rsidP="0064064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40649">
        <w:rPr>
          <w:rFonts w:ascii="Arial Narrow" w:hAnsi="Arial Narrow"/>
          <w:b/>
          <w:bCs/>
          <w:sz w:val="24"/>
          <w:szCs w:val="24"/>
        </w:rPr>
        <w:t>INTERNAL MEMO</w:t>
      </w:r>
    </w:p>
    <w:p w:rsidR="00640649" w:rsidRPr="00640649" w:rsidRDefault="00640649" w:rsidP="00640649">
      <w:pPr>
        <w:spacing w:after="0"/>
        <w:jc w:val="right"/>
        <w:rPr>
          <w:rFonts w:ascii="Arial Narrow" w:hAnsi="Arial Narrow"/>
          <w:bCs/>
          <w:sz w:val="24"/>
          <w:szCs w:val="24"/>
        </w:rPr>
      </w:pPr>
      <w:r w:rsidRPr="00640649">
        <w:rPr>
          <w:rFonts w:ascii="Arial Narrow" w:hAnsi="Arial Narrow"/>
          <w:bCs/>
          <w:sz w:val="24"/>
          <w:szCs w:val="24"/>
        </w:rPr>
        <w:t>Date: 19</w:t>
      </w:r>
      <w:r w:rsidRPr="00640649">
        <w:rPr>
          <w:rFonts w:ascii="Arial Narrow" w:hAnsi="Arial Narrow"/>
          <w:bCs/>
          <w:sz w:val="24"/>
          <w:szCs w:val="24"/>
          <w:vertAlign w:val="superscript"/>
        </w:rPr>
        <w:t>th</w:t>
      </w:r>
      <w:r w:rsidRPr="00640649">
        <w:rPr>
          <w:rFonts w:ascii="Arial Narrow" w:hAnsi="Arial Narrow"/>
          <w:bCs/>
          <w:sz w:val="24"/>
          <w:szCs w:val="24"/>
        </w:rPr>
        <w:t xml:space="preserve"> September 2018</w:t>
      </w:r>
    </w:p>
    <w:p w:rsidR="00640649" w:rsidRDefault="00640649" w:rsidP="009E3E57">
      <w:pPr>
        <w:spacing w:after="0"/>
        <w:rPr>
          <w:rFonts w:ascii="Arial Narrow" w:hAnsi="Arial Narrow"/>
          <w:bCs/>
          <w:sz w:val="24"/>
          <w:szCs w:val="24"/>
        </w:rPr>
      </w:pPr>
    </w:p>
    <w:p w:rsidR="00640649" w:rsidRDefault="00640649" w:rsidP="009E3E57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The Chief Administrative Officer</w:t>
      </w:r>
    </w:p>
    <w:p w:rsidR="00640649" w:rsidRDefault="00640649" w:rsidP="009E3E57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Zombo District Local Government</w:t>
      </w:r>
    </w:p>
    <w:p w:rsidR="00640649" w:rsidRPr="00640649" w:rsidRDefault="00640649" w:rsidP="009E3E57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P.O Box 6, Paidha </w:t>
      </w:r>
    </w:p>
    <w:p w:rsidR="00640649" w:rsidRDefault="00640649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640649" w:rsidRPr="00640649" w:rsidRDefault="00640649" w:rsidP="009E3E57">
      <w:pPr>
        <w:spacing w:after="0"/>
        <w:rPr>
          <w:rFonts w:ascii="Arial Narrow" w:hAnsi="Arial Narrow"/>
          <w:bCs/>
          <w:sz w:val="24"/>
          <w:szCs w:val="24"/>
        </w:rPr>
      </w:pPr>
      <w:r w:rsidRPr="00640649">
        <w:rPr>
          <w:rFonts w:ascii="Arial Narrow" w:hAnsi="Arial Narrow"/>
          <w:bCs/>
          <w:sz w:val="24"/>
          <w:szCs w:val="24"/>
        </w:rPr>
        <w:t xml:space="preserve">Dear Sir, </w:t>
      </w:r>
    </w:p>
    <w:p w:rsidR="006C5919" w:rsidRPr="009E3E57" w:rsidRDefault="00AB3FF6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SUMMARY OF </w:t>
      </w:r>
      <w:bookmarkStart w:id="0" w:name="_GoBack"/>
      <w:bookmarkEnd w:id="0"/>
      <w:r w:rsidR="00BD3365" w:rsidRPr="009E3E57">
        <w:rPr>
          <w:rFonts w:ascii="Arial Narrow" w:hAnsi="Arial Narrow"/>
          <w:b/>
          <w:bCs/>
          <w:sz w:val="24"/>
          <w:szCs w:val="24"/>
        </w:rPr>
        <w:t>ZOMBO DISTRICT HEALTH SECTOR PERFORMANCE 2017-2018 FY</w:t>
      </w:r>
    </w:p>
    <w:p w:rsidR="00640649" w:rsidRDefault="00640649" w:rsidP="00640649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9E3E57" w:rsidRDefault="00640649" w:rsidP="00640649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1.0 Introduction </w:t>
      </w:r>
    </w:p>
    <w:p w:rsidR="00BD3365" w:rsidRPr="009E3E57" w:rsidRDefault="00640649" w:rsidP="00640649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1.1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DISTRICT PROFILE</w:t>
      </w:r>
    </w:p>
    <w:tbl>
      <w:tblPr>
        <w:tblStyle w:val="GridTable6Colorful"/>
        <w:tblW w:w="3029" w:type="pct"/>
        <w:tblLook w:val="0420" w:firstRow="1" w:lastRow="0" w:firstColumn="0" w:lastColumn="0" w:noHBand="0" w:noVBand="1"/>
      </w:tblPr>
      <w:tblGrid>
        <w:gridCol w:w="3776"/>
        <w:gridCol w:w="1888"/>
      </w:tblGrid>
      <w:tr w:rsidR="00BD3365" w:rsidRPr="009E3E57" w:rsidTr="00BD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3333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District population</w:t>
            </w:r>
          </w:p>
        </w:tc>
        <w:tc>
          <w:tcPr>
            <w:tcW w:w="166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262,121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tcW w:w="3333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Number of counties</w:t>
            </w:r>
          </w:p>
        </w:tc>
        <w:tc>
          <w:tcPr>
            <w:tcW w:w="166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02</w:t>
            </w:r>
          </w:p>
        </w:tc>
      </w:tr>
      <w:tr w:rsidR="00BD3365" w:rsidRPr="009E3E57" w:rsidTr="00BD3365">
        <w:trPr>
          <w:trHeight w:val="107"/>
        </w:trPr>
        <w:tc>
          <w:tcPr>
            <w:tcW w:w="3333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Number of HSD</w:t>
            </w:r>
          </w:p>
        </w:tc>
        <w:tc>
          <w:tcPr>
            <w:tcW w:w="166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01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3333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Number of sub-counties/Town councils</w:t>
            </w:r>
          </w:p>
        </w:tc>
        <w:tc>
          <w:tcPr>
            <w:tcW w:w="166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BD3365" w:rsidRPr="009E3E57" w:rsidTr="00BD3365">
        <w:trPr>
          <w:trHeight w:val="170"/>
        </w:trPr>
        <w:tc>
          <w:tcPr>
            <w:tcW w:w="3333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Number  of parishes</w:t>
            </w:r>
          </w:p>
        </w:tc>
        <w:tc>
          <w:tcPr>
            <w:tcW w:w="166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68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tcW w:w="3333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Number of villages</w:t>
            </w:r>
          </w:p>
        </w:tc>
        <w:tc>
          <w:tcPr>
            <w:tcW w:w="166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815</w:t>
            </w:r>
          </w:p>
        </w:tc>
      </w:tr>
    </w:tbl>
    <w:p w:rsidR="00BD3365" w:rsidRPr="009E3E57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BD3365" w:rsidRPr="009E3E57" w:rsidRDefault="00640649" w:rsidP="009E3E57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n-GB"/>
        </w:rPr>
        <w:t xml:space="preserve">1.2 </w:t>
      </w:r>
      <w:r w:rsidR="00BD3365" w:rsidRPr="009E3E57">
        <w:rPr>
          <w:rFonts w:ascii="Arial Narrow" w:hAnsi="Arial Narrow"/>
          <w:b/>
          <w:sz w:val="24"/>
          <w:szCs w:val="24"/>
          <w:lang w:val="en-GB"/>
        </w:rPr>
        <w:t>HEALTH INFRASTRUCTURE</w:t>
      </w:r>
    </w:p>
    <w:tbl>
      <w:tblPr>
        <w:tblStyle w:val="GridTable6Colorful"/>
        <w:tblW w:w="5000" w:type="pct"/>
        <w:tblLook w:val="0420" w:firstRow="1" w:lastRow="0" w:firstColumn="0" w:lastColumn="0" w:noHBand="0" w:noVBand="1"/>
      </w:tblPr>
      <w:tblGrid>
        <w:gridCol w:w="575"/>
        <w:gridCol w:w="2281"/>
        <w:gridCol w:w="1204"/>
        <w:gridCol w:w="1945"/>
        <w:gridCol w:w="3345"/>
      </w:tblGrid>
      <w:tr w:rsidR="00BD3365" w:rsidRPr="009E3E57" w:rsidTr="00BD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SN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Level (II, III, IV, Hospital)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NUMBER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Ownership 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Comments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GENERAL HOSPITAL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PNFP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3365" w:rsidRPr="009E3E57" w:rsidTr="00BD3365">
        <w:trPr>
          <w:trHeight w:val="618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HC IV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GOU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Infrastructure established to Upgrade 1 HC III to HC IV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HC III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GOU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3365" w:rsidRPr="009E3E57" w:rsidTr="00BD3365">
        <w:trPr>
          <w:trHeight w:val="87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HC III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PNFP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Need to takeover 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HC II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GOU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Two (2) operating as outreach sites</w:t>
            </w:r>
          </w:p>
        </w:tc>
      </w:tr>
      <w:tr w:rsidR="00BD3365" w:rsidRPr="009E3E57" w:rsidTr="00BD3365">
        <w:trPr>
          <w:trHeight w:val="105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HC II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PNFP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One (1) Non-functional </w:t>
            </w:r>
          </w:p>
        </w:tc>
      </w:tr>
      <w:tr w:rsidR="00BD3365" w:rsidRPr="009E3E57" w:rsidTr="00BD3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Clinic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PFP</w:t>
            </w: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3365" w:rsidRPr="009E3E57" w:rsidTr="00BD3365">
        <w:trPr>
          <w:trHeight w:val="222"/>
        </w:trPr>
        <w:tc>
          <w:tcPr>
            <w:tcW w:w="307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TOTAL</w:t>
            </w:r>
          </w:p>
        </w:tc>
        <w:tc>
          <w:tcPr>
            <w:tcW w:w="644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1040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9" w:type="pct"/>
            <w:hideMark/>
          </w:tcPr>
          <w:p w:rsidR="00BD3365" w:rsidRPr="009E3E57" w:rsidRDefault="00BD3365" w:rsidP="009E3E57">
            <w:pPr>
              <w:spacing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D3365" w:rsidRPr="009E3E57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BD3365" w:rsidRDefault="00640649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1.3 </w:t>
      </w:r>
      <w:r w:rsidR="00BD3365" w:rsidRPr="009E3E57">
        <w:rPr>
          <w:rFonts w:ascii="Arial Narrow" w:hAnsi="Arial Narrow"/>
          <w:b/>
          <w:bCs/>
          <w:i/>
          <w:iCs/>
          <w:sz w:val="24"/>
          <w:szCs w:val="24"/>
        </w:rPr>
        <w:t>Partnership Coordination for Health Services (Stakeholder Mapping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)</w:t>
      </w:r>
    </w:p>
    <w:p w:rsidR="00640649" w:rsidRPr="009E3E57" w:rsidRDefault="00640649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717"/>
        <w:gridCol w:w="2340"/>
        <w:gridCol w:w="1501"/>
        <w:gridCol w:w="1704"/>
      </w:tblGrid>
      <w:tr w:rsidR="00BD3365" w:rsidRPr="009E3E57" w:rsidTr="009E3E57">
        <w:trPr>
          <w:trHeight w:val="420"/>
          <w:tblHeader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Area of focus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Services offered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Budget</w:t>
            </w:r>
          </w:p>
        </w:tc>
      </w:tr>
      <w:tr w:rsidR="00BD3365" w:rsidRPr="009E3E57" w:rsidTr="009E3E57">
        <w:trPr>
          <w:trHeight w:val="840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Infectious 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Diseases Institute (IDI)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HIV/AIDs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Comprehensive HIV care &amp; Treatment.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Entire district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</w:tc>
      </w:tr>
      <w:tr w:rsidR="00BD3365" w:rsidRPr="009E3E57" w:rsidTr="009E3E57">
        <w:trPr>
          <w:trHeight w:val="2076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AVSI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Reproductive Maternal Newborn Child &amp; Adolescent Health Services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Strengthening Quality of Care, Infrastural Development &amp; strengthening the referral system 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12 Health Facilities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 &amp; Direct Cash Transfer</w:t>
            </w:r>
          </w:p>
        </w:tc>
      </w:tr>
      <w:tr w:rsidR="00BD3365" w:rsidRPr="009E3E57" w:rsidTr="009E3E57">
        <w:trPr>
          <w:trHeight w:val="1260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Maries Stopes 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Family planning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Family planning both Long Term &amp; Short Term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BD3365" w:rsidRPr="009E3E57" w:rsidTr="009E3E57">
        <w:trPr>
          <w:trHeight w:val="908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METS/MakSPH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Monitoring and Evaluation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Monitoring and Evaluation Technical support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Entire district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BD3365" w:rsidRPr="009E3E57" w:rsidTr="009E3E57">
        <w:trPr>
          <w:trHeight w:val="2481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Uganda Health Supply Chain (UHSC)/Management Science for Health (MSH)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Management and health system strengthening of medicines and health commodities supplies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Medicines Supervision 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UNICEF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Maternal &amp; Child Health including Nutrition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Immunization, Prevention of Childhood illness, VHTs Trainings 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Entire district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Direct Cash Transfer &amp; In kind support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Area of focus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Services offered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Where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Budget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Enabel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Institutional Capacity Building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RBF Project in 6 (Six) Health facilities; Skills Development for Human Resource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Entire district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Direct Cash Transfer &amp; In kind support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UVRI/Plague Program 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Plague Control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Plague Surveillance, response &amp; Treatment 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UHMG/Global Fund 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Malaria Control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Supply of LLINs, IEC, Trainings 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MAPD/Malaria Consortium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Strengthened the district capacity for malaria prevention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Health workers capacity building in malaria management and reporting, Universal Net Coverage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Intrahealth</w:t>
            </w:r>
            <w:proofErr w:type="spellEnd"/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Enhanced capacity of the district in Management of HRH 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Performance management trainings &amp; support supervision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In kind support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Carter Centre 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Elimination of River blindness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Capacity building of health workers &amp; Community Health Workers/VHTs, Health Education,</w:t>
            </w:r>
          </w:p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Mass Drug Administration, </w:t>
            </w:r>
            <w:proofErr w:type="spellStart"/>
            <w:r w:rsidRPr="009E3E57">
              <w:rPr>
                <w:rFonts w:ascii="Arial Narrow" w:hAnsi="Arial Narrow"/>
                <w:sz w:val="24"/>
                <w:szCs w:val="24"/>
              </w:rPr>
              <w:t>Simulium</w:t>
            </w:r>
            <w:proofErr w:type="spellEnd"/>
            <w:r w:rsidRPr="009E3E57">
              <w:rPr>
                <w:rFonts w:ascii="Arial Narrow" w:hAnsi="Arial Narrow"/>
                <w:sz w:val="24"/>
                <w:szCs w:val="24"/>
              </w:rPr>
              <w:t xml:space="preserve"> vector control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Direct Cash Transfer  &amp; In kind support</w:t>
            </w:r>
          </w:p>
        </w:tc>
      </w:tr>
      <w:tr w:rsidR="00BD3365" w:rsidRPr="009E3E57" w:rsidTr="009E3E57">
        <w:trPr>
          <w:trHeight w:val="1233"/>
        </w:trPr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RTI/Envision </w:t>
            </w:r>
          </w:p>
        </w:tc>
        <w:tc>
          <w:tcPr>
            <w:tcW w:w="91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Control of NTDs 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Health education, Mass Drug Administration, Capacity building of health workers &amp; Community Health Workers/VHTs,</w:t>
            </w:r>
          </w:p>
        </w:tc>
        <w:tc>
          <w:tcPr>
            <w:tcW w:w="8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Entire District </w:t>
            </w:r>
          </w:p>
        </w:tc>
        <w:tc>
          <w:tcPr>
            <w:tcW w:w="9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D3365" w:rsidRPr="009E3E57" w:rsidRDefault="00BD3365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Direct Cash Transfer  &amp; In kind support</w:t>
            </w:r>
          </w:p>
        </w:tc>
      </w:tr>
    </w:tbl>
    <w:p w:rsidR="00BD3365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656C27" w:rsidRPr="009E3E57" w:rsidRDefault="00656C27" w:rsidP="009E3E57">
      <w:pPr>
        <w:spacing w:after="0"/>
        <w:rPr>
          <w:rFonts w:ascii="Arial Narrow" w:hAnsi="Arial Narrow"/>
          <w:sz w:val="24"/>
          <w:szCs w:val="24"/>
        </w:rPr>
      </w:pPr>
    </w:p>
    <w:p w:rsidR="009E3E57" w:rsidRDefault="00640649" w:rsidP="00640649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  <w:lang w:val="en-GB"/>
        </w:rPr>
      </w:pPr>
      <w:r>
        <w:rPr>
          <w:rFonts w:ascii="Arial Narrow" w:hAnsi="Arial Narrow"/>
          <w:b/>
          <w:bCs/>
          <w:i/>
          <w:iCs/>
          <w:sz w:val="24"/>
          <w:szCs w:val="24"/>
          <w:lang w:val="en-GB"/>
        </w:rPr>
        <w:t>2.0 Results/Achievements FY 2017/2018</w:t>
      </w:r>
    </w:p>
    <w:p w:rsidR="00BD3365" w:rsidRPr="009E3E57" w:rsidRDefault="00640649" w:rsidP="00640649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  <w:lang w:val="en-GB"/>
        </w:rPr>
      </w:pPr>
      <w:r>
        <w:rPr>
          <w:rFonts w:ascii="Arial Narrow" w:hAnsi="Arial Narrow"/>
          <w:b/>
          <w:bCs/>
          <w:i/>
          <w:iCs/>
          <w:sz w:val="24"/>
          <w:szCs w:val="24"/>
          <w:lang w:val="en-GB"/>
        </w:rPr>
        <w:t xml:space="preserve">2.1 </w:t>
      </w:r>
      <w:r w:rsidR="00BD3365" w:rsidRPr="009E3E57">
        <w:rPr>
          <w:rFonts w:ascii="Arial Narrow" w:hAnsi="Arial Narrow"/>
          <w:b/>
          <w:bCs/>
          <w:i/>
          <w:iCs/>
          <w:sz w:val="24"/>
          <w:szCs w:val="24"/>
          <w:lang w:val="en-GB"/>
        </w:rPr>
        <w:t>Leading Causes of morbidity in OPD FY 2017/2018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1"/>
        <w:gridCol w:w="5529"/>
        <w:gridCol w:w="1605"/>
        <w:gridCol w:w="1605"/>
      </w:tblGrid>
      <w:tr w:rsidR="009E3E57" w:rsidRPr="009E3E57" w:rsidTr="00656C27">
        <w:trPr>
          <w:trHeight w:val="256"/>
          <w:tblHeader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 w:themeFill="text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S/N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Disease conditions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BD3365" w:rsidRPr="009E3E57" w:rsidTr="009E3E57">
        <w:trPr>
          <w:trHeight w:val="301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No Pneumonia - Cough or Cold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62,597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</w:tr>
      <w:tr w:rsidR="00BD3365" w:rsidRPr="009E3E57" w:rsidTr="009E3E57">
        <w:trPr>
          <w:trHeight w:val="157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Malaria (Confirmed _Microscopic &amp; RDT)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48,570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</w:tr>
      <w:tr w:rsidR="00BD3365" w:rsidRPr="009E3E57" w:rsidTr="009E3E57">
        <w:trPr>
          <w:trHeight w:val="301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Diarrhea-Acute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9,982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BD3365" w:rsidRPr="009E3E57" w:rsidTr="009E3E57">
        <w:trPr>
          <w:trHeight w:val="319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Intestinal Worms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8,140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BD3365" w:rsidRPr="009E3E57" w:rsidTr="009E3E57">
        <w:trPr>
          <w:trHeight w:val="524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Gastro-Intestinal Disorders (non-Infective)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7,371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BD3365" w:rsidRPr="009E3E57" w:rsidTr="009E3E57">
        <w:trPr>
          <w:trHeight w:val="409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Pneumonia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7,163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BD3365" w:rsidRPr="009E3E57" w:rsidTr="009E3E57">
        <w:trPr>
          <w:trHeight w:val="238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Skin Diseases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5,958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D3365" w:rsidRPr="009E3E57" w:rsidTr="009E3E57">
        <w:trPr>
          <w:trHeight w:val="373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Urinary Tract Infections (UTI)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4,738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D3365" w:rsidRPr="009E3E57" w:rsidTr="009E3E57">
        <w:trPr>
          <w:trHeight w:val="247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>Injuries (Trauma Due To Other Causes)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4,200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D3365" w:rsidRPr="009E3E57" w:rsidTr="009E3E57">
        <w:trPr>
          <w:trHeight w:val="301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 xml:space="preserve">Other Eye Conditions 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3,776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D3365" w:rsidRPr="009E3E57" w:rsidTr="009E3E57">
        <w:trPr>
          <w:trHeight w:val="319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179,855</w:t>
            </w:r>
          </w:p>
        </w:tc>
        <w:tc>
          <w:tcPr>
            <w:tcW w:w="8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D3365" w:rsidRPr="009E3E57" w:rsidRDefault="00BD3365" w:rsidP="009E3E5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100</w:t>
            </w:r>
          </w:p>
        </w:tc>
      </w:tr>
    </w:tbl>
    <w:p w:rsidR="00BD3365" w:rsidRPr="009E3E57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9E3E57" w:rsidRDefault="009E3E5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2.2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Progress towards Health Service Delivery FY 2017/</w:t>
      </w:r>
      <w:r w:rsidR="009E3E57" w:rsidRPr="009E3E57">
        <w:rPr>
          <w:rFonts w:ascii="Arial Narrow" w:hAnsi="Arial Narrow"/>
          <w:b/>
          <w:bCs/>
          <w:sz w:val="24"/>
          <w:szCs w:val="24"/>
        </w:rPr>
        <w:t>18</w:t>
      </w:r>
      <w:r w:rsidR="009E3E57">
        <w:rPr>
          <w:rFonts w:ascii="Arial Narrow" w:hAnsi="Arial Narrow"/>
          <w:b/>
          <w:bCs/>
          <w:sz w:val="24"/>
          <w:szCs w:val="24"/>
        </w:rPr>
        <w:t xml:space="preserve">: </w:t>
      </w:r>
      <w:r w:rsidR="00BD3365" w:rsidRPr="009E3E57">
        <w:rPr>
          <w:rFonts w:ascii="Arial Narrow" w:hAnsi="Arial Narrow"/>
          <w:b/>
          <w:bCs/>
          <w:i/>
          <w:iCs/>
          <w:sz w:val="24"/>
          <w:szCs w:val="24"/>
        </w:rPr>
        <w:t>A focus on the core HSDP indicators …</w:t>
      </w:r>
    </w:p>
    <w:p w:rsidR="009E3E57" w:rsidRDefault="009E3E5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2.2.1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Service Quality</w:t>
      </w:r>
    </w:p>
    <w:tbl>
      <w:tblPr>
        <w:tblW w:w="5582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"/>
        <w:gridCol w:w="2768"/>
        <w:gridCol w:w="1100"/>
        <w:gridCol w:w="1219"/>
        <w:gridCol w:w="1000"/>
        <w:gridCol w:w="1000"/>
        <w:gridCol w:w="1000"/>
        <w:gridCol w:w="1794"/>
      </w:tblGrid>
      <w:tr w:rsidR="009E3E57" w:rsidRPr="009E3E57" w:rsidTr="009E3E57">
        <w:trPr>
          <w:trHeight w:val="642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National Baseline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Target 2019/2020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2015/16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2016/17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2017/18</w:t>
            </w:r>
          </w:p>
        </w:tc>
        <w:tc>
          <w:tcPr>
            <w:tcW w:w="8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9E3E57" w:rsidRPr="009E3E57" w:rsidTr="009E3E57">
        <w:trPr>
          <w:trHeight w:val="543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>Facility based fresh still births (per 1,000 deliveries)</w:t>
            </w:r>
            <w:r w:rsidRPr="009E3E5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Performance improved, target achieved </w:t>
            </w:r>
          </w:p>
        </w:tc>
      </w:tr>
      <w:tr w:rsidR="009E3E57" w:rsidRPr="009E3E57" w:rsidTr="009E3E57">
        <w:trPr>
          <w:trHeight w:val="417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Maternal deaths reported which are audited / reviewed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33%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65%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40%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8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Performance improved, target achieved</w:t>
            </w:r>
          </w:p>
        </w:tc>
      </w:tr>
      <w:tr w:rsidR="009E3E57" w:rsidRPr="009E3E57" w:rsidTr="009E3E57">
        <w:trPr>
          <w:trHeight w:val="291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TB Treatment Success Rate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79%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90%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73%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83%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8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Performance declined, target not achieved</w:t>
            </w:r>
          </w:p>
        </w:tc>
      </w:tr>
      <w:tr w:rsidR="009E3E57" w:rsidRPr="009E3E57" w:rsidTr="009E3E57">
        <w:trPr>
          <w:trHeight w:val="372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Patients diagnosed with malaria that are laboratory confirmed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NA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52.7%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70.8%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83%</w:t>
            </w:r>
          </w:p>
        </w:tc>
        <w:tc>
          <w:tcPr>
            <w:tcW w:w="8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Performance improved, target not achieved</w:t>
            </w:r>
          </w:p>
        </w:tc>
      </w:tr>
    </w:tbl>
    <w:p w:rsidR="00BD3365" w:rsidRPr="009E3E57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2.2.2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Coverage of Interventions</w:t>
      </w:r>
    </w:p>
    <w:tbl>
      <w:tblPr>
        <w:tblW w:w="5582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"/>
        <w:gridCol w:w="2855"/>
        <w:gridCol w:w="1100"/>
        <w:gridCol w:w="1219"/>
        <w:gridCol w:w="1000"/>
        <w:gridCol w:w="1000"/>
        <w:gridCol w:w="1000"/>
        <w:gridCol w:w="1707"/>
      </w:tblGrid>
      <w:tr w:rsidR="009E3E57" w:rsidRPr="009E3E57" w:rsidTr="009E3E57">
        <w:trPr>
          <w:trHeight w:val="588"/>
          <w:tblHeader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National Baseline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Target 2019/2020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2015/16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2016/17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2017/18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9E3E57" w:rsidRPr="009E3E57" w:rsidRDefault="00424F1A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9E3E57" w:rsidRPr="009E3E57" w:rsidTr="009E3E57">
        <w:trPr>
          <w:trHeight w:val="318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PCV3 Coverage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79%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86.2%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80.5%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89.9%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Performance improved, target achieved </w:t>
            </w:r>
          </w:p>
        </w:tc>
      </w:tr>
      <w:tr w:rsidR="009E3E57" w:rsidRPr="009E3E57" w:rsidTr="009E3E57">
        <w:trPr>
          <w:trHeight w:val="372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ANC 4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36.6%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47.5%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43.7%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54.8%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46.4%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Performance improved, target achieved </w:t>
            </w:r>
          </w:p>
        </w:tc>
      </w:tr>
      <w:tr w:rsidR="009E3E57" w:rsidRPr="009E3E57" w:rsidTr="009E3E57">
        <w:trPr>
          <w:trHeight w:val="30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IPT 2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NA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93%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50.9%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40.9%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65.5%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Performance improved, target achieved </w:t>
            </w:r>
          </w:p>
        </w:tc>
      </w:tr>
      <w:tr w:rsidR="009E3E57" w:rsidRPr="009E3E57" w:rsidTr="009E3E57">
        <w:trPr>
          <w:trHeight w:val="624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HIV+ women receiving ARVs for eMTCT during pregnancy &amp; delivery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72%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82%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91.3%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97.7%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97%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Slight decline; </w:t>
            </w: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target achieved </w:t>
            </w:r>
          </w:p>
        </w:tc>
      </w:tr>
      <w:tr w:rsidR="009E3E57" w:rsidRPr="009E3E57" w:rsidTr="009E3E57">
        <w:trPr>
          <w:trHeight w:val="462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Deliveries in facilities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52.7%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64%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44.2%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46.2%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48.6%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Performance improved, target not achieved</w:t>
            </w:r>
          </w:p>
        </w:tc>
      </w:tr>
      <w:tr w:rsidR="009E3E57" w:rsidRPr="009E3E57" w:rsidTr="009E3E57">
        <w:trPr>
          <w:trHeight w:val="57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36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Latrine Coverage (%) 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77%</w:t>
            </w:r>
          </w:p>
        </w:tc>
        <w:tc>
          <w:tcPr>
            <w:tcW w:w="58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82%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85%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87%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88%</w:t>
            </w:r>
          </w:p>
        </w:tc>
        <w:tc>
          <w:tcPr>
            <w:tcW w:w="8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Slight </w:t>
            </w: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Performance </w:t>
            </w:r>
            <w:r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improvement</w:t>
            </w:r>
            <w:r w:rsidRPr="009E3E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target achieved </w:t>
            </w:r>
          </w:p>
        </w:tc>
      </w:tr>
    </w:tbl>
    <w:p w:rsidR="00BD3365" w:rsidRPr="009E3E57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656C2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2.2.3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Health Information</w:t>
      </w:r>
    </w:p>
    <w:tbl>
      <w:tblPr>
        <w:tblW w:w="553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"/>
        <w:gridCol w:w="2682"/>
        <w:gridCol w:w="1120"/>
        <w:gridCol w:w="1219"/>
        <w:gridCol w:w="1000"/>
        <w:gridCol w:w="1000"/>
        <w:gridCol w:w="1000"/>
        <w:gridCol w:w="1770"/>
      </w:tblGrid>
      <w:tr w:rsidR="009E3E57" w:rsidRPr="009E3E57" w:rsidTr="009E3E57">
        <w:trPr>
          <w:trHeight w:val="498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54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National Baseline</w:t>
            </w: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Target 2019/2020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2015/16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2016/17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2017/18</w:t>
            </w:r>
          </w:p>
        </w:tc>
        <w:tc>
          <w:tcPr>
            <w:tcW w:w="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9E3E57" w:rsidRPr="009E3E57" w:rsidRDefault="00424F1A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Comments</w:t>
            </w:r>
          </w:p>
        </w:tc>
      </w:tr>
      <w:tr w:rsidR="009E3E57" w:rsidRPr="009E3E57" w:rsidTr="009E3E57">
        <w:trPr>
          <w:trHeight w:val="372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Timeliness of HMIS (105) reporting (%) </w:t>
            </w:r>
          </w:p>
        </w:tc>
        <w:tc>
          <w:tcPr>
            <w:tcW w:w="54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88%</w:t>
            </w: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97%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99.7%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98.5%</w:t>
            </w:r>
          </w:p>
        </w:tc>
        <w:tc>
          <w:tcPr>
            <w:tcW w:w="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424F1A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Target achieved</w:t>
            </w:r>
          </w:p>
        </w:tc>
      </w:tr>
      <w:tr w:rsidR="009E3E57" w:rsidRPr="009E3E57" w:rsidTr="009E3E57">
        <w:trPr>
          <w:trHeight w:val="336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Completeness of HMIS report 105 (%) </w:t>
            </w:r>
          </w:p>
        </w:tc>
        <w:tc>
          <w:tcPr>
            <w:tcW w:w="54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83%</w:t>
            </w: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97%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99.7%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3E57" w:rsidRPr="009E3E57" w:rsidRDefault="009E3E57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3E57" w:rsidRPr="009E3E57" w:rsidRDefault="00424F1A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Target achieved</w:t>
            </w:r>
          </w:p>
        </w:tc>
      </w:tr>
    </w:tbl>
    <w:p w:rsidR="00BD3365" w:rsidRPr="009E3E57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2.2.4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Management</w:t>
      </w:r>
    </w:p>
    <w:tbl>
      <w:tblPr>
        <w:tblW w:w="553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"/>
        <w:gridCol w:w="2444"/>
        <w:gridCol w:w="1098"/>
        <w:gridCol w:w="1219"/>
        <w:gridCol w:w="1000"/>
        <w:gridCol w:w="1000"/>
        <w:gridCol w:w="1319"/>
        <w:gridCol w:w="1711"/>
      </w:tblGrid>
      <w:tr w:rsidR="00424F1A" w:rsidRPr="009E3E57" w:rsidTr="00424F1A">
        <w:trPr>
          <w:trHeight w:val="696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8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National Baseline</w:t>
            </w: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Target 2019/2020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District 2015/16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District 2016/17</w:t>
            </w:r>
          </w:p>
        </w:tc>
        <w:tc>
          <w:tcPr>
            <w:tcW w:w="6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b/>
                <w:bCs/>
                <w:sz w:val="24"/>
                <w:szCs w:val="24"/>
              </w:rPr>
              <w:t>District 2017/18</w:t>
            </w:r>
          </w:p>
        </w:tc>
        <w:tc>
          <w:tcPr>
            <w:tcW w:w="8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424F1A" w:rsidRPr="009E3E57" w:rsidTr="00424F1A">
        <w:trPr>
          <w:trHeight w:val="831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18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  <w:lang w:val="en-GB"/>
              </w:rPr>
              <w:t xml:space="preserve">Timeliness of quarterly district financial reporting (%) 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NA</w:t>
            </w:r>
          </w:p>
        </w:tc>
        <w:tc>
          <w:tcPr>
            <w:tcW w:w="58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60%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50%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0%</w:t>
            </w:r>
          </w:p>
        </w:tc>
        <w:tc>
          <w:tcPr>
            <w:tcW w:w="6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9E3E57">
              <w:rPr>
                <w:rFonts w:ascii="Arial Narrow" w:hAnsi="Arial Narrow"/>
                <w:sz w:val="24"/>
                <w:szCs w:val="24"/>
              </w:rPr>
              <w:t>0%</w:t>
            </w:r>
          </w:p>
        </w:tc>
        <w:tc>
          <w:tcPr>
            <w:tcW w:w="8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4F1A" w:rsidRPr="009E3E57" w:rsidRDefault="00424F1A" w:rsidP="009E3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Not improvement </w:t>
            </w:r>
          </w:p>
        </w:tc>
      </w:tr>
    </w:tbl>
    <w:p w:rsidR="00BD3365" w:rsidRDefault="00BD3365" w:rsidP="009E3E57">
      <w:pPr>
        <w:spacing w:after="0"/>
        <w:rPr>
          <w:rFonts w:ascii="Arial Narrow" w:hAnsi="Arial Narrow"/>
          <w:sz w:val="24"/>
          <w:szCs w:val="24"/>
        </w:rPr>
      </w:pPr>
    </w:p>
    <w:p w:rsid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</w:pPr>
    </w:p>
    <w:p w:rsid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</w:pPr>
    </w:p>
    <w:p w:rsid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</w:pPr>
    </w:p>
    <w:p w:rsid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</w:pPr>
    </w:p>
    <w:p w:rsid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</w:pPr>
    </w:p>
    <w:p w:rsid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  <w:sectPr w:rsidR="00FD3E3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4F1A" w:rsidRPr="00FD3E33" w:rsidRDefault="00FD3E33" w:rsidP="009E3E57">
      <w:pPr>
        <w:spacing w:after="0"/>
        <w:rPr>
          <w:rFonts w:ascii="Arial Narrow" w:hAnsi="Arial Narrow"/>
          <w:b/>
          <w:sz w:val="24"/>
          <w:szCs w:val="24"/>
        </w:rPr>
      </w:pPr>
      <w:r w:rsidRPr="00FD3E33">
        <w:rPr>
          <w:rFonts w:ascii="Arial Narrow" w:hAnsi="Arial Narrow"/>
          <w:b/>
          <w:sz w:val="24"/>
          <w:szCs w:val="24"/>
        </w:rPr>
        <w:lastRenderedPageBreak/>
        <w:t>2.2.5 Sub-County League Table</w:t>
      </w:r>
      <w:r>
        <w:rPr>
          <w:rFonts w:ascii="Arial Narrow" w:hAnsi="Arial Narrow"/>
          <w:b/>
          <w:sz w:val="24"/>
          <w:szCs w:val="24"/>
        </w:rPr>
        <w:t xml:space="preserve"> FY 2017/2018</w:t>
      </w:r>
    </w:p>
    <w:p w:rsidR="00FD3E33" w:rsidRPr="009E3E57" w:rsidRDefault="00FD3E33" w:rsidP="009E3E57">
      <w:pPr>
        <w:spacing w:after="0"/>
        <w:rPr>
          <w:rFonts w:ascii="Arial Narrow" w:hAnsi="Arial Narrow"/>
          <w:sz w:val="24"/>
          <w:szCs w:val="24"/>
        </w:rPr>
      </w:pPr>
      <w:r w:rsidRPr="00FD3E33">
        <w:rPr>
          <w:rFonts w:ascii="Arial Narrow" w:hAnsi="Arial Narrow"/>
          <w:sz w:val="24"/>
          <w:szCs w:val="24"/>
        </w:rPr>
        <w:drawing>
          <wp:inline distT="0" distB="0" distL="0" distR="0" wp14:anchorId="365A8D63" wp14:editId="4A23DB7B">
            <wp:extent cx="8618220" cy="451866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33" w:rsidRDefault="00FD3E33" w:rsidP="009E3E57">
      <w:pPr>
        <w:spacing w:after="0"/>
        <w:rPr>
          <w:rFonts w:ascii="Arial Narrow" w:hAnsi="Arial Narrow"/>
          <w:b/>
          <w:bCs/>
          <w:sz w:val="24"/>
          <w:szCs w:val="24"/>
        </w:rPr>
        <w:sectPr w:rsidR="00FD3E33" w:rsidSect="00FD3E3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E3C10" w:rsidRDefault="004E3C10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2.2.6 Development Projects FY 2017/2018</w:t>
      </w:r>
    </w:p>
    <w:p w:rsidR="00000000" w:rsidRPr="004E3C10" w:rsidRDefault="00020427" w:rsidP="004E3C10">
      <w:pPr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 w:rsidRPr="004E3C10">
        <w:rPr>
          <w:rFonts w:ascii="Arial Narrow" w:hAnsi="Arial Narrow"/>
          <w:bCs/>
          <w:sz w:val="24"/>
          <w:szCs w:val="24"/>
        </w:rPr>
        <w:t>Constructed Theatre at Warr HC III</w:t>
      </w:r>
    </w:p>
    <w:p w:rsidR="00000000" w:rsidRPr="004E3C10" w:rsidRDefault="00020427" w:rsidP="004E3C10">
      <w:pPr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 w:rsidRPr="004E3C10">
        <w:rPr>
          <w:rFonts w:ascii="Arial Narrow" w:hAnsi="Arial Narrow"/>
          <w:bCs/>
          <w:sz w:val="24"/>
          <w:szCs w:val="24"/>
        </w:rPr>
        <w:t>Refurbished Warr HC III OPD Block</w:t>
      </w:r>
    </w:p>
    <w:p w:rsidR="00000000" w:rsidRPr="004E3C10" w:rsidRDefault="00020427" w:rsidP="004E3C10">
      <w:pPr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 w:rsidRPr="004E3C10">
        <w:rPr>
          <w:rFonts w:ascii="Arial Narrow" w:hAnsi="Arial Narrow"/>
          <w:bCs/>
          <w:sz w:val="24"/>
          <w:szCs w:val="24"/>
        </w:rPr>
        <w:t>Refurbished OPD and ART Clinic in Alangi HC III</w:t>
      </w:r>
    </w:p>
    <w:p w:rsidR="00000000" w:rsidRPr="004E3C10" w:rsidRDefault="00020427" w:rsidP="004E3C10">
      <w:pPr>
        <w:numPr>
          <w:ilvl w:val="0"/>
          <w:numId w:val="4"/>
        </w:numPr>
        <w:spacing w:after="0"/>
        <w:rPr>
          <w:rFonts w:ascii="Arial Narrow" w:hAnsi="Arial Narrow"/>
          <w:bCs/>
          <w:sz w:val="24"/>
          <w:szCs w:val="24"/>
        </w:rPr>
      </w:pPr>
      <w:r w:rsidRPr="004E3C10">
        <w:rPr>
          <w:rFonts w:ascii="Arial Narrow" w:hAnsi="Arial Narrow"/>
          <w:bCs/>
          <w:sz w:val="24"/>
          <w:szCs w:val="24"/>
        </w:rPr>
        <w:t>Refurbished OPD and ART Clinic in Kango HC III</w:t>
      </w:r>
    </w:p>
    <w:p w:rsidR="004E3C10" w:rsidRDefault="004E3C10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4E3C10">
        <w:rPr>
          <w:rFonts w:ascii="Arial Narrow" w:hAnsi="Arial Narrow"/>
          <w:b/>
          <w:bCs/>
          <w:sz w:val="24"/>
          <w:szCs w:val="24"/>
        </w:rPr>
        <w:drawing>
          <wp:inline distT="0" distB="0" distL="0" distR="0" wp14:anchorId="34512B1D" wp14:editId="1470D3D7">
            <wp:extent cx="5943600" cy="2903220"/>
            <wp:effectExtent l="0" t="0" r="0" b="0"/>
            <wp:docPr id="1" name="Content Placeholder 5" descr="C:\Users\idil_admin\AppData\Local\Microsoft\Windows\INetCache\Content.Word\IMG-20181108-WA0006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C:\Users\idil_admin\AppData\Local\Microsoft\Windows\INetCache\Content.Word\IMG-20181108-WA0006.jpg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5" cy="29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10" w:rsidRPr="004E3C10" w:rsidRDefault="004E3C10" w:rsidP="009E3E57">
      <w:pPr>
        <w:spacing w:after="0"/>
        <w:rPr>
          <w:rFonts w:ascii="Arial Narrow" w:hAnsi="Arial Narrow"/>
          <w:b/>
          <w:bCs/>
          <w:i/>
          <w:szCs w:val="24"/>
        </w:rPr>
      </w:pPr>
      <w:r w:rsidRPr="004E3C10">
        <w:rPr>
          <w:rFonts w:ascii="Arial Narrow" w:hAnsi="Arial Narrow"/>
          <w:b/>
          <w:bCs/>
          <w:i/>
          <w:szCs w:val="24"/>
        </w:rPr>
        <w:t>Above: Warr HC III Theatre Block</w:t>
      </w:r>
    </w:p>
    <w:p w:rsidR="004E3C10" w:rsidRDefault="004E3C10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3.0 </w:t>
      </w:r>
      <w:r w:rsidRPr="009E3E57">
        <w:rPr>
          <w:rFonts w:ascii="Arial Narrow" w:hAnsi="Arial Narrow"/>
          <w:b/>
          <w:bCs/>
          <w:sz w:val="24"/>
          <w:szCs w:val="24"/>
        </w:rPr>
        <w:t>Challenges</w:t>
      </w:r>
    </w:p>
    <w:p w:rsidR="003267E2" w:rsidRPr="009E3E57" w:rsidRDefault="00303842" w:rsidP="009E3E57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>Absence of Key substantive DHO staffs (DHO, ADHOs, DHE &amp; Cold Chain Tech)</w:t>
      </w:r>
    </w:p>
    <w:p w:rsidR="003267E2" w:rsidRPr="009E3E57" w:rsidRDefault="00303842" w:rsidP="009E3E57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 xml:space="preserve">Inadequate medicines and health supplies </w:t>
      </w:r>
    </w:p>
    <w:p w:rsidR="003267E2" w:rsidRPr="009E3E57" w:rsidRDefault="00303842" w:rsidP="009E3E57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>Few health facilities providing Maternal services. Incl. inadequate staff houses.</w:t>
      </w:r>
    </w:p>
    <w:p w:rsidR="003267E2" w:rsidRPr="009E3E57" w:rsidRDefault="00303842" w:rsidP="009E3E57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>Inadequate &amp; irregular supply of HMIS Tools</w:t>
      </w:r>
    </w:p>
    <w:p w:rsidR="003267E2" w:rsidRPr="009E3E57" w:rsidRDefault="00303842" w:rsidP="009E3E57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>No funding from local revenue</w:t>
      </w:r>
    </w:p>
    <w:p w:rsidR="00424F1A" w:rsidRDefault="00424F1A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BD3365" w:rsidRPr="009E3E57" w:rsidRDefault="00656C27" w:rsidP="009E3E57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3.4 </w:t>
      </w:r>
      <w:r w:rsidR="00BD3365" w:rsidRPr="009E3E57">
        <w:rPr>
          <w:rFonts w:ascii="Arial Narrow" w:hAnsi="Arial Narrow"/>
          <w:b/>
          <w:bCs/>
          <w:sz w:val="24"/>
          <w:szCs w:val="24"/>
        </w:rPr>
        <w:t>Lessons Learnt</w:t>
      </w:r>
    </w:p>
    <w:p w:rsidR="003267E2" w:rsidRPr="009E3E57" w:rsidRDefault="00303842" w:rsidP="009E3E57">
      <w:pPr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>Effective engagement of stakeholder helps to smoothen implementation of health services in the District. The achievements gained are due to multi-stakeholder engagement</w:t>
      </w:r>
    </w:p>
    <w:p w:rsidR="003267E2" w:rsidRPr="009E3E57" w:rsidRDefault="00303842" w:rsidP="009E3E57">
      <w:pPr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 xml:space="preserve"> Stock out of medicines and others supplies greatly negatively affects performance. TB performances were not good due to stock outs. Increased supplies from NMS is required. </w:t>
      </w:r>
    </w:p>
    <w:p w:rsidR="003267E2" w:rsidRPr="009E3E57" w:rsidRDefault="00303842" w:rsidP="009E3E57">
      <w:pPr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>RBF implementing facilities greatly contributed positively to enhanced district performance in the quality of care indicators. Its therefore recommended that more health facilities be enrolled into RBF.</w:t>
      </w:r>
    </w:p>
    <w:p w:rsidR="003267E2" w:rsidRPr="009E3E57" w:rsidRDefault="00303842" w:rsidP="009E3E57">
      <w:pPr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9E3E57">
        <w:rPr>
          <w:rFonts w:ascii="Arial Narrow" w:hAnsi="Arial Narrow"/>
          <w:sz w:val="24"/>
          <w:szCs w:val="24"/>
        </w:rPr>
        <w:t xml:space="preserve">Leadership and governance plays a key role in health service delivery. Its therefore important to have substantively appointed staffs for the health office to offer effective leadership. </w:t>
      </w:r>
    </w:p>
    <w:p w:rsidR="00424F1A" w:rsidRDefault="00424F1A" w:rsidP="009E3E57">
      <w:pPr>
        <w:spacing w:after="0"/>
        <w:rPr>
          <w:rFonts w:ascii="Arial Narrow" w:hAnsi="Arial Narrow"/>
          <w:sz w:val="24"/>
          <w:szCs w:val="24"/>
        </w:rPr>
      </w:pPr>
    </w:p>
    <w:p w:rsidR="004E3C10" w:rsidRPr="004E3C10" w:rsidRDefault="00656C27" w:rsidP="009E3E57">
      <w:pPr>
        <w:spacing w:after="0"/>
        <w:rPr>
          <w:rFonts w:ascii="Arial Narrow" w:hAnsi="Arial Narrow"/>
          <w:b/>
          <w:sz w:val="24"/>
          <w:szCs w:val="24"/>
        </w:rPr>
      </w:pPr>
      <w:r w:rsidRPr="004E3C10">
        <w:rPr>
          <w:rFonts w:ascii="Arial Narrow" w:hAnsi="Arial Narrow"/>
          <w:b/>
          <w:sz w:val="24"/>
          <w:szCs w:val="24"/>
        </w:rPr>
        <w:t xml:space="preserve">3.5 </w:t>
      </w:r>
      <w:r w:rsidR="004E3C10" w:rsidRPr="004E3C10">
        <w:rPr>
          <w:rFonts w:ascii="Arial Narrow" w:hAnsi="Arial Narrow"/>
          <w:b/>
          <w:sz w:val="24"/>
          <w:szCs w:val="24"/>
        </w:rPr>
        <w:t>Priorities for FY 2018/2019</w:t>
      </w:r>
    </w:p>
    <w:p w:rsidR="00000000" w:rsidRPr="004E3C10" w:rsidRDefault="00020427" w:rsidP="004E3C10">
      <w:pPr>
        <w:numPr>
          <w:ilvl w:val="1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4E3C10">
        <w:rPr>
          <w:rFonts w:ascii="Arial Narrow" w:hAnsi="Arial Narrow"/>
          <w:sz w:val="24"/>
          <w:szCs w:val="24"/>
        </w:rPr>
        <w:t>Scale up ANC 4</w:t>
      </w:r>
      <w:r w:rsidRPr="004E3C10">
        <w:rPr>
          <w:rFonts w:ascii="Arial Narrow" w:hAnsi="Arial Narrow"/>
          <w:sz w:val="24"/>
          <w:szCs w:val="24"/>
          <w:vertAlign w:val="superscript"/>
        </w:rPr>
        <w:t>th</w:t>
      </w:r>
      <w:r w:rsidRPr="004E3C10">
        <w:rPr>
          <w:rFonts w:ascii="Arial Narrow" w:hAnsi="Arial Narrow"/>
          <w:sz w:val="24"/>
          <w:szCs w:val="24"/>
        </w:rPr>
        <w:t xml:space="preserve"> Visit</w:t>
      </w:r>
    </w:p>
    <w:p w:rsidR="00000000" w:rsidRPr="004E3C10" w:rsidRDefault="00020427" w:rsidP="004E3C10">
      <w:pPr>
        <w:numPr>
          <w:ilvl w:val="1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4E3C10">
        <w:rPr>
          <w:rFonts w:ascii="Arial Narrow" w:hAnsi="Arial Narrow"/>
          <w:sz w:val="24"/>
          <w:szCs w:val="24"/>
        </w:rPr>
        <w:t>Deliveries in Unit</w:t>
      </w:r>
    </w:p>
    <w:p w:rsidR="00000000" w:rsidRPr="004E3C10" w:rsidRDefault="00020427" w:rsidP="004E3C10">
      <w:pPr>
        <w:numPr>
          <w:ilvl w:val="1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4E3C10">
        <w:rPr>
          <w:rFonts w:ascii="Arial Narrow" w:hAnsi="Arial Narrow"/>
          <w:sz w:val="24"/>
          <w:szCs w:val="24"/>
        </w:rPr>
        <w:lastRenderedPageBreak/>
        <w:t>Latrine Coverage</w:t>
      </w:r>
    </w:p>
    <w:p w:rsidR="00000000" w:rsidRPr="004E3C10" w:rsidRDefault="00020427" w:rsidP="004E3C10">
      <w:pPr>
        <w:numPr>
          <w:ilvl w:val="1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4E3C10">
        <w:rPr>
          <w:rFonts w:ascii="Arial Narrow" w:hAnsi="Arial Narrow"/>
          <w:sz w:val="24"/>
          <w:szCs w:val="24"/>
        </w:rPr>
        <w:t>Maternal Death Reviews</w:t>
      </w:r>
    </w:p>
    <w:p w:rsidR="00000000" w:rsidRPr="004E3C10" w:rsidRDefault="00020427" w:rsidP="004E3C10">
      <w:pPr>
        <w:numPr>
          <w:ilvl w:val="1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4E3C10">
        <w:rPr>
          <w:rFonts w:ascii="Arial Narrow" w:hAnsi="Arial Narrow"/>
          <w:sz w:val="24"/>
          <w:szCs w:val="24"/>
        </w:rPr>
        <w:t>TB Treatment Success Rates</w:t>
      </w:r>
    </w:p>
    <w:p w:rsidR="00000000" w:rsidRPr="004E3C10" w:rsidRDefault="00020427" w:rsidP="004E3C10">
      <w:pPr>
        <w:numPr>
          <w:ilvl w:val="1"/>
          <w:numId w:val="5"/>
        </w:numPr>
        <w:spacing w:after="0"/>
        <w:rPr>
          <w:rFonts w:ascii="Arial Narrow" w:hAnsi="Arial Narrow"/>
          <w:sz w:val="24"/>
          <w:szCs w:val="24"/>
        </w:rPr>
      </w:pPr>
      <w:r w:rsidRPr="004E3C10">
        <w:rPr>
          <w:rFonts w:ascii="Arial Narrow" w:hAnsi="Arial Narrow"/>
          <w:sz w:val="24"/>
          <w:szCs w:val="24"/>
        </w:rPr>
        <w:t>Timeliness of PBS reports</w:t>
      </w:r>
    </w:p>
    <w:p w:rsidR="00BD3365" w:rsidRPr="00424F1A" w:rsidRDefault="009E3E57" w:rsidP="009E3E57">
      <w:pPr>
        <w:spacing w:after="0"/>
        <w:rPr>
          <w:rFonts w:ascii="Arial Narrow" w:hAnsi="Arial Narrow"/>
          <w:b/>
          <w:sz w:val="24"/>
          <w:szCs w:val="24"/>
        </w:rPr>
      </w:pPr>
      <w:r w:rsidRPr="00424F1A">
        <w:rPr>
          <w:rFonts w:ascii="Arial Narrow" w:hAnsi="Arial Narrow"/>
          <w:b/>
          <w:sz w:val="24"/>
          <w:szCs w:val="24"/>
        </w:rPr>
        <w:t xml:space="preserve"> </w:t>
      </w:r>
    </w:p>
    <w:p w:rsidR="009E3E57" w:rsidRDefault="009E3E57" w:rsidP="009E3E57">
      <w:pPr>
        <w:spacing w:after="0"/>
        <w:rPr>
          <w:rFonts w:ascii="Arial Narrow" w:hAnsi="Arial Narrow"/>
          <w:sz w:val="24"/>
          <w:szCs w:val="24"/>
        </w:rPr>
      </w:pPr>
    </w:p>
    <w:p w:rsidR="00424F1A" w:rsidRPr="000446A8" w:rsidRDefault="00424F1A" w:rsidP="009E3E57">
      <w:pPr>
        <w:spacing w:after="0"/>
        <w:rPr>
          <w:rFonts w:ascii="Arial Narrow" w:hAnsi="Arial Narrow"/>
          <w:i/>
          <w:sz w:val="24"/>
          <w:szCs w:val="24"/>
        </w:rPr>
      </w:pPr>
      <w:r w:rsidRPr="000446A8">
        <w:rPr>
          <w:rFonts w:ascii="Arial Narrow" w:hAnsi="Arial Narrow"/>
          <w:i/>
          <w:sz w:val="24"/>
          <w:szCs w:val="24"/>
        </w:rPr>
        <w:t>Report compiled by:</w:t>
      </w:r>
    </w:p>
    <w:p w:rsidR="00424F1A" w:rsidRDefault="00424F1A" w:rsidP="009E3E57">
      <w:pPr>
        <w:spacing w:after="0"/>
        <w:rPr>
          <w:rFonts w:ascii="Arial Narrow" w:hAnsi="Arial Narrow"/>
          <w:sz w:val="24"/>
          <w:szCs w:val="24"/>
        </w:rPr>
      </w:pPr>
    </w:p>
    <w:p w:rsidR="00424F1A" w:rsidRDefault="00424F1A" w:rsidP="009E3E57">
      <w:pPr>
        <w:spacing w:after="0"/>
        <w:rPr>
          <w:rFonts w:ascii="Arial Narrow" w:hAnsi="Arial Narrow"/>
          <w:sz w:val="24"/>
          <w:szCs w:val="24"/>
        </w:rPr>
      </w:pPr>
    </w:p>
    <w:p w:rsidR="00424F1A" w:rsidRDefault="00424F1A" w:rsidP="009E3E5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Ongiera Sam Ajoga</w:t>
      </w:r>
    </w:p>
    <w:p w:rsidR="00424F1A" w:rsidRPr="00424F1A" w:rsidRDefault="00424F1A" w:rsidP="009E3E57">
      <w:pPr>
        <w:spacing w:after="0"/>
        <w:rPr>
          <w:rFonts w:ascii="Arial Narrow" w:hAnsi="Arial Narrow"/>
          <w:b/>
          <w:sz w:val="24"/>
          <w:szCs w:val="24"/>
        </w:rPr>
      </w:pPr>
      <w:r w:rsidRPr="00424F1A">
        <w:rPr>
          <w:rFonts w:ascii="Arial Narrow" w:hAnsi="Arial Narrow"/>
          <w:b/>
          <w:sz w:val="24"/>
          <w:szCs w:val="24"/>
        </w:rPr>
        <w:t>Ag: District Heath Officer</w:t>
      </w:r>
    </w:p>
    <w:sectPr w:rsidR="00424F1A" w:rsidRPr="0042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27" w:rsidRDefault="00020427" w:rsidP="00640649">
      <w:pPr>
        <w:spacing w:after="0" w:line="240" w:lineRule="auto"/>
      </w:pPr>
      <w:r>
        <w:separator/>
      </w:r>
    </w:p>
  </w:endnote>
  <w:endnote w:type="continuationSeparator" w:id="0">
    <w:p w:rsidR="00020427" w:rsidRDefault="00020427" w:rsidP="0064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56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649" w:rsidRDefault="00640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F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0649" w:rsidRDefault="0064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27" w:rsidRDefault="00020427" w:rsidP="00640649">
      <w:pPr>
        <w:spacing w:after="0" w:line="240" w:lineRule="auto"/>
      </w:pPr>
      <w:r>
        <w:separator/>
      </w:r>
    </w:p>
  </w:footnote>
  <w:footnote w:type="continuationSeparator" w:id="0">
    <w:p w:rsidR="00020427" w:rsidRDefault="00020427" w:rsidP="0064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5F98"/>
    <w:multiLevelType w:val="hybridMultilevel"/>
    <w:tmpl w:val="0F86DBAC"/>
    <w:lvl w:ilvl="0" w:tplc="0A4C8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2D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A1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B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C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86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6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CE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DB3C7F"/>
    <w:multiLevelType w:val="hybridMultilevel"/>
    <w:tmpl w:val="1D6872E6"/>
    <w:lvl w:ilvl="0" w:tplc="7FC8B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67A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4C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63D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CCF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88F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007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694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EFB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5847"/>
    <w:multiLevelType w:val="hybridMultilevel"/>
    <w:tmpl w:val="A808EA34"/>
    <w:lvl w:ilvl="0" w:tplc="6EA8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60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E9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43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E0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CE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65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6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A36A9A"/>
    <w:multiLevelType w:val="hybridMultilevel"/>
    <w:tmpl w:val="BA248E80"/>
    <w:lvl w:ilvl="0" w:tplc="3F249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C5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E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EB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6F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5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C36397"/>
    <w:multiLevelType w:val="hybridMultilevel"/>
    <w:tmpl w:val="D8281B7A"/>
    <w:lvl w:ilvl="0" w:tplc="701681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8B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2DB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4D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08E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859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ED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A2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AA7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65"/>
    <w:rsid w:val="00020427"/>
    <w:rsid w:val="000446A8"/>
    <w:rsid w:val="000B4EBE"/>
    <w:rsid w:val="00303842"/>
    <w:rsid w:val="003267E2"/>
    <w:rsid w:val="00424F1A"/>
    <w:rsid w:val="004E3C10"/>
    <w:rsid w:val="00640649"/>
    <w:rsid w:val="00656C27"/>
    <w:rsid w:val="006C5919"/>
    <w:rsid w:val="008D0F40"/>
    <w:rsid w:val="009E3E57"/>
    <w:rsid w:val="00AB3FF6"/>
    <w:rsid w:val="00BD3365"/>
    <w:rsid w:val="00FC0932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F6E"/>
  <w15:chartTrackingRefBased/>
  <w15:docId w15:val="{BF4F6EA7-6549-45AF-83FF-929D6B91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D33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BD33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49"/>
  </w:style>
  <w:style w:type="paragraph" w:styleId="Footer">
    <w:name w:val="footer"/>
    <w:basedOn w:val="Normal"/>
    <w:link w:val="FooterChar"/>
    <w:uiPriority w:val="99"/>
    <w:unhideWhenUsed/>
    <w:rsid w:val="0064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4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idil_admin</dc:creator>
  <cp:keywords/>
  <dc:description/>
  <cp:lastModifiedBy>idil_admin</cp:lastModifiedBy>
  <cp:revision>3</cp:revision>
  <dcterms:created xsi:type="dcterms:W3CDTF">2019-02-01T08:06:00Z</dcterms:created>
  <dcterms:modified xsi:type="dcterms:W3CDTF">2019-02-01T08:06:00Z</dcterms:modified>
</cp:coreProperties>
</file>